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FF" w:rsidRPr="003118FF" w:rsidRDefault="003118FF" w:rsidP="003118F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Environmental Science Standards</w:t>
      </w:r>
      <w:r>
        <w:rPr>
          <w:rFonts w:ascii="Arial" w:hAnsi="Arial" w:cs="Arial"/>
          <w:b/>
          <w:sz w:val="28"/>
          <w:szCs w:val="28"/>
        </w:rPr>
        <w:t>:</w:t>
      </w:r>
    </w:p>
    <w:p w:rsidR="003118FF" w:rsidRPr="003118FF" w:rsidRDefault="003118FF" w:rsidP="003118FF">
      <w:pPr>
        <w:spacing w:after="0"/>
        <w:rPr>
          <w:rFonts w:ascii="Arial" w:hAnsi="Arial" w:cs="Arial"/>
          <w:b/>
        </w:rPr>
      </w:pPr>
      <w:r w:rsidRPr="003118FF">
        <w:rPr>
          <w:rFonts w:ascii="Arial" w:hAnsi="Arial" w:cs="Arial"/>
          <w:b/>
        </w:rPr>
        <w:t>SEV1. Students will investigate the flow of energy and cycling</w:t>
      </w:r>
      <w:r w:rsidRPr="003118FF">
        <w:rPr>
          <w:rFonts w:ascii="Arial" w:hAnsi="Arial" w:cs="Arial"/>
          <w:b/>
        </w:rPr>
        <w:t xml:space="preserve"> of matter within an ecosystem </w:t>
      </w:r>
      <w:r w:rsidRPr="003118FF">
        <w:rPr>
          <w:rFonts w:ascii="Arial" w:hAnsi="Arial" w:cs="Arial"/>
          <w:b/>
        </w:rPr>
        <w:t xml:space="preserve">and relate these phenomena to human society.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a. Interpret biogeochemical cycles including hydrologic,</w:t>
      </w:r>
      <w:r w:rsidRPr="003118FF">
        <w:rPr>
          <w:rFonts w:ascii="Arial" w:hAnsi="Arial" w:cs="Arial"/>
          <w:sz w:val="20"/>
          <w:szCs w:val="20"/>
        </w:rPr>
        <w:t xml:space="preserve"> nitrogen, phosphorus, oxygen, </w:t>
      </w:r>
      <w:r w:rsidRPr="003118FF">
        <w:rPr>
          <w:rFonts w:ascii="Arial" w:hAnsi="Arial" w:cs="Arial"/>
          <w:sz w:val="20"/>
          <w:szCs w:val="20"/>
        </w:rPr>
        <w:t xml:space="preserve">and carbon cycles. Recognize that energy is not recycled in ecosystems.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b. Relate energy changes to food chains, food we</w:t>
      </w:r>
      <w:r w:rsidRPr="003118FF">
        <w:rPr>
          <w:rFonts w:ascii="Arial" w:hAnsi="Arial" w:cs="Arial"/>
          <w:sz w:val="20"/>
          <w:szCs w:val="20"/>
        </w:rPr>
        <w:t xml:space="preserve">bs, and to trophic levels in a </w:t>
      </w:r>
      <w:r w:rsidRPr="003118FF">
        <w:rPr>
          <w:rFonts w:ascii="Arial" w:hAnsi="Arial" w:cs="Arial"/>
          <w:sz w:val="20"/>
          <w:szCs w:val="20"/>
        </w:rPr>
        <w:t>generalized ecosystem, recognizing that entropy is a</w:t>
      </w:r>
      <w:r w:rsidRPr="003118FF">
        <w:rPr>
          <w:rFonts w:ascii="Arial" w:hAnsi="Arial" w:cs="Arial"/>
          <w:sz w:val="20"/>
          <w:szCs w:val="20"/>
        </w:rPr>
        <w:t xml:space="preserve"> primary factor in the loss of </w:t>
      </w:r>
      <w:r w:rsidRPr="003118FF">
        <w:rPr>
          <w:rFonts w:ascii="Arial" w:hAnsi="Arial" w:cs="Arial"/>
          <w:sz w:val="20"/>
          <w:szCs w:val="20"/>
        </w:rPr>
        <w:t xml:space="preserve">usable food energy during movement up the trophic levels.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c. Relate food production and quality of nutrition to pop</w:t>
      </w:r>
      <w:r w:rsidRPr="003118FF">
        <w:rPr>
          <w:rFonts w:ascii="Arial" w:hAnsi="Arial" w:cs="Arial"/>
          <w:sz w:val="20"/>
          <w:szCs w:val="20"/>
        </w:rPr>
        <w:t xml:space="preserve">ulation growth and the trophic </w:t>
      </w:r>
      <w:r w:rsidRPr="003118FF">
        <w:rPr>
          <w:rFonts w:ascii="Arial" w:hAnsi="Arial" w:cs="Arial"/>
          <w:sz w:val="20"/>
          <w:szCs w:val="20"/>
        </w:rPr>
        <w:t xml:space="preserve">levels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d. Relate the cycling of matter and the flow of energy </w:t>
      </w:r>
      <w:r w:rsidRPr="003118FF">
        <w:rPr>
          <w:rFonts w:ascii="Arial" w:hAnsi="Arial" w:cs="Arial"/>
          <w:sz w:val="20"/>
          <w:szCs w:val="20"/>
        </w:rPr>
        <w:t xml:space="preserve">to the Laws of Conservation of </w:t>
      </w:r>
      <w:r w:rsidRPr="003118FF">
        <w:rPr>
          <w:rFonts w:ascii="Arial" w:hAnsi="Arial" w:cs="Arial"/>
          <w:sz w:val="20"/>
          <w:szCs w:val="20"/>
        </w:rPr>
        <w:t>matter and energy. Identify the role and importance o</w:t>
      </w:r>
      <w:r w:rsidRPr="003118FF">
        <w:rPr>
          <w:rFonts w:ascii="Arial" w:hAnsi="Arial" w:cs="Arial"/>
          <w:sz w:val="20"/>
          <w:szCs w:val="20"/>
        </w:rPr>
        <w:t xml:space="preserve">f decomposers in the recycling </w:t>
      </w:r>
      <w:r w:rsidRPr="003118FF">
        <w:rPr>
          <w:rFonts w:ascii="Arial" w:hAnsi="Arial" w:cs="Arial"/>
          <w:sz w:val="20"/>
          <w:szCs w:val="20"/>
        </w:rPr>
        <w:t xml:space="preserve">process.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e. Distinguish between abiotic and biotic factors in</w:t>
      </w:r>
      <w:r w:rsidRPr="003118FF">
        <w:rPr>
          <w:rFonts w:ascii="Arial" w:hAnsi="Arial" w:cs="Arial"/>
          <w:sz w:val="20"/>
          <w:szCs w:val="20"/>
        </w:rPr>
        <w:t xml:space="preserve"> an ecosystem and describe how </w:t>
      </w:r>
      <w:r w:rsidRPr="003118FF">
        <w:rPr>
          <w:rFonts w:ascii="Arial" w:hAnsi="Arial" w:cs="Arial"/>
          <w:sz w:val="20"/>
          <w:szCs w:val="20"/>
        </w:rPr>
        <w:t xml:space="preserve">matter and energy move between these. </w:t>
      </w:r>
    </w:p>
    <w:p w:rsidR="003118FF" w:rsidRPr="003118FF" w:rsidRDefault="003118FF" w:rsidP="003118FF">
      <w:pPr>
        <w:spacing w:after="0"/>
        <w:rPr>
          <w:rFonts w:ascii="Arial" w:hAnsi="Arial" w:cs="Arial"/>
          <w:b/>
        </w:rPr>
      </w:pPr>
      <w:r w:rsidRPr="003118FF">
        <w:rPr>
          <w:rFonts w:ascii="Arial" w:hAnsi="Arial" w:cs="Arial"/>
          <w:b/>
        </w:rPr>
        <w:t>SEV2. Students will demonstrate an understanding that t</w:t>
      </w:r>
      <w:r w:rsidRPr="003118FF">
        <w:rPr>
          <w:rFonts w:ascii="Arial" w:hAnsi="Arial" w:cs="Arial"/>
          <w:b/>
        </w:rPr>
        <w:t xml:space="preserve">he Earth is one interconnected </w:t>
      </w:r>
      <w:r w:rsidRPr="003118FF">
        <w:rPr>
          <w:rFonts w:ascii="Arial" w:hAnsi="Arial" w:cs="Arial"/>
          <w:b/>
        </w:rPr>
        <w:t xml:space="preserve">system.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a. Describe how the abiotic components (water, air, and energy) affect the biosphere.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b. Recognize and give examples of the hierarchy of the </w:t>
      </w:r>
      <w:r w:rsidRPr="003118FF">
        <w:rPr>
          <w:rFonts w:ascii="Arial" w:hAnsi="Arial" w:cs="Arial"/>
          <w:sz w:val="20"/>
          <w:szCs w:val="20"/>
        </w:rPr>
        <w:t xml:space="preserve">biological entities of the </w:t>
      </w:r>
      <w:r w:rsidRPr="003118FF">
        <w:rPr>
          <w:rFonts w:ascii="Arial" w:hAnsi="Arial" w:cs="Arial"/>
          <w:sz w:val="20"/>
          <w:szCs w:val="20"/>
        </w:rPr>
        <w:t xml:space="preserve">biosphere (organisms, populations, communities, ecosystems, and biosphere).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c. Characterize the components that define a Biome.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Abiotic Factors – to include precipitation, temperature and soils.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Biotic Factors – plant and animal adaptations that create success in that biome.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d. Characterize the components that define fresh-water and marine systems. </w:t>
      </w:r>
    </w:p>
    <w:p w:rsidR="003118FF" w:rsidRPr="003118FF" w:rsidRDefault="003118FF" w:rsidP="003118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Abiotic Factors – to include light, dissolved ox</w:t>
      </w:r>
      <w:r w:rsidRPr="003118FF">
        <w:rPr>
          <w:rFonts w:ascii="Arial" w:hAnsi="Arial" w:cs="Arial"/>
          <w:sz w:val="20"/>
          <w:szCs w:val="20"/>
        </w:rPr>
        <w:t xml:space="preserve">ygen, phosphorus, nitrogen, pH </w:t>
      </w:r>
      <w:r w:rsidRPr="003118FF">
        <w:rPr>
          <w:rFonts w:ascii="Arial" w:hAnsi="Arial" w:cs="Arial"/>
          <w:sz w:val="20"/>
          <w:szCs w:val="20"/>
        </w:rPr>
        <w:t xml:space="preserve">and substrate. </w:t>
      </w:r>
    </w:p>
    <w:p w:rsidR="003118FF" w:rsidRPr="003118FF" w:rsidRDefault="003118FF" w:rsidP="003118F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Biotic Factors – plant and animal adaptations characteristic to that system. </w:t>
      </w:r>
    </w:p>
    <w:p w:rsidR="003118FF" w:rsidRPr="003118FF" w:rsidRDefault="003118FF" w:rsidP="003118FF">
      <w:pPr>
        <w:spacing w:after="0"/>
        <w:rPr>
          <w:rFonts w:ascii="Arial" w:hAnsi="Arial" w:cs="Arial"/>
          <w:b/>
        </w:rPr>
      </w:pPr>
      <w:r w:rsidRPr="003118FF">
        <w:rPr>
          <w:rFonts w:ascii="Arial" w:hAnsi="Arial" w:cs="Arial"/>
          <w:b/>
        </w:rPr>
        <w:t>SEV3. Students will describe stabi</w:t>
      </w:r>
      <w:r w:rsidRPr="003118FF">
        <w:rPr>
          <w:rFonts w:ascii="Arial" w:hAnsi="Arial" w:cs="Arial"/>
          <w:b/>
        </w:rPr>
        <w:t xml:space="preserve">lity and change in ecosystems.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gramStart"/>
      <w:r w:rsidRPr="003118FF">
        <w:rPr>
          <w:rFonts w:ascii="Arial" w:hAnsi="Arial" w:cs="Arial"/>
          <w:sz w:val="20"/>
          <w:szCs w:val="20"/>
        </w:rPr>
        <w:t>a</w:t>
      </w:r>
      <w:proofErr w:type="gramEnd"/>
      <w:r w:rsidRPr="003118FF">
        <w:rPr>
          <w:rFonts w:ascii="Arial" w:hAnsi="Arial" w:cs="Arial"/>
          <w:sz w:val="20"/>
          <w:szCs w:val="20"/>
        </w:rPr>
        <w:t>. Describe interconnections between abiotic and biotic fa</w:t>
      </w:r>
      <w:r w:rsidRPr="003118FF">
        <w:rPr>
          <w:rFonts w:ascii="Arial" w:hAnsi="Arial" w:cs="Arial"/>
          <w:sz w:val="20"/>
          <w:szCs w:val="20"/>
        </w:rPr>
        <w:t xml:space="preserve">ctors, including normal cyclic </w:t>
      </w:r>
      <w:r w:rsidRPr="003118FF">
        <w:rPr>
          <w:rFonts w:ascii="Arial" w:hAnsi="Arial" w:cs="Arial"/>
          <w:sz w:val="20"/>
          <w:szCs w:val="20"/>
        </w:rPr>
        <w:t xml:space="preserve">fluctuations and changes associated with climatic change (i.e. ice ages).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b. Explain succession in terms of changes in commu</w:t>
      </w:r>
      <w:r w:rsidRPr="003118FF">
        <w:rPr>
          <w:rFonts w:ascii="Arial" w:hAnsi="Arial" w:cs="Arial"/>
          <w:sz w:val="20"/>
          <w:szCs w:val="20"/>
        </w:rPr>
        <w:t xml:space="preserve">nities through time to include </w:t>
      </w:r>
      <w:r w:rsidRPr="003118FF">
        <w:rPr>
          <w:rFonts w:ascii="Arial" w:hAnsi="Arial" w:cs="Arial"/>
          <w:sz w:val="20"/>
          <w:szCs w:val="20"/>
        </w:rPr>
        <w:t xml:space="preserve">changes in biomass, diversity, and complexity.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c. Explain how succession may be altered by traumatic events.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d. Explain how biotic and abiotic factors influence populations.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e. Describe interactions between individuals (</w:t>
      </w:r>
      <w:r w:rsidRPr="003118FF">
        <w:rPr>
          <w:rFonts w:ascii="Arial" w:hAnsi="Arial" w:cs="Arial"/>
          <w:sz w:val="20"/>
          <w:szCs w:val="20"/>
        </w:rPr>
        <w:t xml:space="preserve">i.e. mutualism, commensalisms, </w:t>
      </w:r>
      <w:r w:rsidRPr="003118FF">
        <w:rPr>
          <w:rFonts w:ascii="Arial" w:hAnsi="Arial" w:cs="Arial"/>
          <w:sz w:val="20"/>
          <w:szCs w:val="20"/>
        </w:rPr>
        <w:t xml:space="preserve">parasitism, predation, and competition). </w:t>
      </w:r>
    </w:p>
    <w:p w:rsidR="003118FF" w:rsidRPr="003118FF" w:rsidRDefault="003118FF" w:rsidP="003118FF">
      <w:pPr>
        <w:spacing w:after="0"/>
        <w:rPr>
          <w:rFonts w:ascii="Arial" w:hAnsi="Arial" w:cs="Arial"/>
          <w:b/>
        </w:rPr>
      </w:pPr>
      <w:r w:rsidRPr="003118FF">
        <w:rPr>
          <w:rFonts w:ascii="Arial" w:hAnsi="Arial" w:cs="Arial"/>
          <w:b/>
        </w:rPr>
        <w:t xml:space="preserve">SEV4. Students will understand and describe availability, </w:t>
      </w:r>
      <w:r w:rsidRPr="003118FF">
        <w:rPr>
          <w:rFonts w:ascii="Arial" w:hAnsi="Arial" w:cs="Arial"/>
          <w:b/>
        </w:rPr>
        <w:t xml:space="preserve">allocation and conservation of </w:t>
      </w:r>
      <w:r w:rsidRPr="003118FF">
        <w:rPr>
          <w:rFonts w:ascii="Arial" w:hAnsi="Arial" w:cs="Arial"/>
          <w:b/>
        </w:rPr>
        <w:t>energy and other resources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a. Differentiate between renewable and nonrenewable res</w:t>
      </w:r>
      <w:r w:rsidRPr="003118FF">
        <w:rPr>
          <w:rFonts w:ascii="Arial" w:hAnsi="Arial" w:cs="Arial"/>
          <w:sz w:val="20"/>
          <w:szCs w:val="20"/>
        </w:rPr>
        <w:t xml:space="preserve">ources including how different </w:t>
      </w:r>
      <w:r w:rsidRPr="003118FF">
        <w:rPr>
          <w:rFonts w:ascii="Arial" w:hAnsi="Arial" w:cs="Arial"/>
          <w:sz w:val="20"/>
          <w:szCs w:val="20"/>
        </w:rPr>
        <w:t xml:space="preserve">resources are produced, rates of use, renewal rates, and limitations of sources.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Distinguish between natural and produced resources.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b. Describe how technology is increasing the efficiency of utilization and </w:t>
      </w:r>
      <w:r w:rsidRPr="003118FF">
        <w:rPr>
          <w:rFonts w:ascii="Arial" w:hAnsi="Arial" w:cs="Arial"/>
          <w:sz w:val="20"/>
          <w:szCs w:val="20"/>
        </w:rPr>
        <w:t xml:space="preserve">accessibility </w:t>
      </w:r>
      <w:r w:rsidRPr="003118FF">
        <w:rPr>
          <w:rFonts w:ascii="Arial" w:hAnsi="Arial" w:cs="Arial"/>
          <w:sz w:val="20"/>
          <w:szCs w:val="20"/>
        </w:rPr>
        <w:t xml:space="preserve">of resources.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c. Describe how energy and other resource utilizat</w:t>
      </w:r>
      <w:r w:rsidRPr="003118FF">
        <w:rPr>
          <w:rFonts w:ascii="Arial" w:hAnsi="Arial" w:cs="Arial"/>
          <w:sz w:val="20"/>
          <w:szCs w:val="20"/>
        </w:rPr>
        <w:t xml:space="preserve">ion impact the environment and </w:t>
      </w:r>
      <w:r w:rsidRPr="003118FF">
        <w:rPr>
          <w:rFonts w:ascii="Arial" w:hAnsi="Arial" w:cs="Arial"/>
          <w:sz w:val="20"/>
          <w:szCs w:val="20"/>
        </w:rPr>
        <w:t>recognize that individuals as well as larger entities (</w:t>
      </w:r>
      <w:r w:rsidRPr="003118FF">
        <w:rPr>
          <w:rFonts w:ascii="Arial" w:hAnsi="Arial" w:cs="Arial"/>
          <w:sz w:val="20"/>
          <w:szCs w:val="20"/>
        </w:rPr>
        <w:t xml:space="preserve">businesses, governments, etc.) </w:t>
      </w:r>
      <w:r w:rsidRPr="003118FF">
        <w:rPr>
          <w:rFonts w:ascii="Arial" w:hAnsi="Arial" w:cs="Arial"/>
          <w:sz w:val="20"/>
          <w:szCs w:val="20"/>
        </w:rPr>
        <w:t xml:space="preserve">have impact on energy efficiency.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d. Describe the relationship of energy consumption and the living standards of societies.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e. Describe the commonly used fuels (e.g. fossil fuels,</w:t>
      </w:r>
      <w:r w:rsidRPr="003118FF">
        <w:rPr>
          <w:rFonts w:ascii="Arial" w:hAnsi="Arial" w:cs="Arial"/>
          <w:sz w:val="20"/>
          <w:szCs w:val="20"/>
        </w:rPr>
        <w:t xml:space="preserve"> nuclear fuels, etc.) and some </w:t>
      </w:r>
      <w:r w:rsidRPr="003118FF">
        <w:rPr>
          <w:rFonts w:ascii="Arial" w:hAnsi="Arial" w:cs="Arial"/>
          <w:sz w:val="20"/>
          <w:szCs w:val="20"/>
        </w:rPr>
        <w:t>alternative fuels (e.g. wind, solar, ethanol, etc.) incl</w:t>
      </w:r>
      <w:r w:rsidRPr="003118FF">
        <w:rPr>
          <w:rFonts w:ascii="Arial" w:hAnsi="Arial" w:cs="Arial"/>
          <w:sz w:val="20"/>
          <w:szCs w:val="20"/>
        </w:rPr>
        <w:t xml:space="preserve">uding the required technology, </w:t>
      </w:r>
      <w:r w:rsidRPr="003118FF">
        <w:rPr>
          <w:rFonts w:ascii="Arial" w:hAnsi="Arial" w:cs="Arial"/>
          <w:sz w:val="20"/>
          <w:szCs w:val="20"/>
        </w:rPr>
        <w:t xml:space="preserve">availability, pollution problems and implementation </w:t>
      </w:r>
      <w:r w:rsidRPr="003118FF">
        <w:rPr>
          <w:rFonts w:ascii="Arial" w:hAnsi="Arial" w:cs="Arial"/>
          <w:sz w:val="20"/>
          <w:szCs w:val="20"/>
        </w:rPr>
        <w:t xml:space="preserve">problems. Recognize the origin </w:t>
      </w:r>
      <w:r w:rsidRPr="003118FF">
        <w:rPr>
          <w:rFonts w:ascii="Arial" w:hAnsi="Arial" w:cs="Arial"/>
          <w:sz w:val="20"/>
          <w:szCs w:val="20"/>
        </w:rPr>
        <w:t>of fossil fuels and the problems associated with</w:t>
      </w:r>
      <w:r w:rsidRPr="003118FF">
        <w:rPr>
          <w:rFonts w:ascii="Arial" w:hAnsi="Arial" w:cs="Arial"/>
          <w:sz w:val="20"/>
          <w:szCs w:val="20"/>
        </w:rPr>
        <w:t xml:space="preserve"> our dependence on this energy </w:t>
      </w:r>
      <w:r w:rsidRPr="003118FF">
        <w:rPr>
          <w:rFonts w:ascii="Arial" w:hAnsi="Arial" w:cs="Arial"/>
          <w:sz w:val="20"/>
          <w:szCs w:val="20"/>
        </w:rPr>
        <w:t xml:space="preserve">source.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f. Describe the need for informed decision making of resource utilization.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(</w:t>
      </w:r>
      <w:proofErr w:type="gramStart"/>
      <w:r w:rsidRPr="003118FF">
        <w:rPr>
          <w:rFonts w:ascii="Arial" w:hAnsi="Arial" w:cs="Arial"/>
          <w:sz w:val="20"/>
          <w:szCs w:val="20"/>
        </w:rPr>
        <w:t>i.e</w:t>
      </w:r>
      <w:proofErr w:type="gramEnd"/>
      <w:r w:rsidRPr="003118FF">
        <w:rPr>
          <w:rFonts w:ascii="Arial" w:hAnsi="Arial" w:cs="Arial"/>
          <w:sz w:val="20"/>
          <w:szCs w:val="20"/>
        </w:rPr>
        <w:t>. energy and water usage allocation, conservation</w:t>
      </w:r>
      <w:r w:rsidRPr="003118FF">
        <w:rPr>
          <w:rFonts w:ascii="Arial" w:hAnsi="Arial" w:cs="Arial"/>
          <w:sz w:val="20"/>
          <w:szCs w:val="20"/>
        </w:rPr>
        <w:t xml:space="preserve">, food and land, and long-term </w:t>
      </w:r>
      <w:r w:rsidRPr="003118FF">
        <w:rPr>
          <w:rFonts w:ascii="Arial" w:hAnsi="Arial" w:cs="Arial"/>
          <w:sz w:val="20"/>
          <w:szCs w:val="20"/>
        </w:rPr>
        <w:t xml:space="preserve">depletion) </w:t>
      </w:r>
    </w:p>
    <w:p w:rsidR="003118FF" w:rsidRPr="003118FF" w:rsidRDefault="003118FF" w:rsidP="003118FF">
      <w:pPr>
        <w:spacing w:after="0"/>
        <w:rPr>
          <w:rFonts w:ascii="Arial" w:hAnsi="Arial" w:cs="Arial"/>
          <w:b/>
        </w:rPr>
      </w:pPr>
      <w:r w:rsidRPr="003118FF">
        <w:rPr>
          <w:rFonts w:ascii="Arial" w:hAnsi="Arial" w:cs="Arial"/>
          <w:b/>
        </w:rPr>
        <w:t>SEV5. Students will recognize that human beings are part of</w:t>
      </w:r>
      <w:r w:rsidRPr="003118FF">
        <w:rPr>
          <w:rFonts w:ascii="Arial" w:hAnsi="Arial" w:cs="Arial"/>
          <w:b/>
        </w:rPr>
        <w:t xml:space="preserve"> the global ecosystem and will </w:t>
      </w:r>
      <w:r w:rsidRPr="003118FF">
        <w:rPr>
          <w:rFonts w:ascii="Arial" w:hAnsi="Arial" w:cs="Arial"/>
          <w:b/>
        </w:rPr>
        <w:t xml:space="preserve">evaluate the effects of human activities and technology on ecosystems.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a. Describe factors affecting population growth of all organisms, including humans.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18FF">
        <w:rPr>
          <w:rFonts w:ascii="Arial" w:hAnsi="Arial" w:cs="Arial"/>
          <w:sz w:val="20"/>
          <w:szCs w:val="20"/>
        </w:rPr>
        <w:t xml:space="preserve">Relate these </w:t>
      </w:r>
      <w:proofErr w:type="spellStart"/>
      <w:r w:rsidRPr="003118FF">
        <w:rPr>
          <w:rFonts w:ascii="Arial" w:hAnsi="Arial" w:cs="Arial"/>
          <w:sz w:val="20"/>
          <w:szCs w:val="20"/>
        </w:rPr>
        <w:t>to</w:t>
      </w:r>
      <w:proofErr w:type="spellEnd"/>
      <w:r w:rsidRPr="003118FF">
        <w:rPr>
          <w:rFonts w:ascii="Arial" w:hAnsi="Arial" w:cs="Arial"/>
          <w:sz w:val="20"/>
          <w:szCs w:val="20"/>
        </w:rPr>
        <w:t xml:space="preserve"> factors affecting growth rate</w:t>
      </w:r>
      <w:r w:rsidRPr="003118FF">
        <w:rPr>
          <w:rFonts w:ascii="Arial" w:hAnsi="Arial" w:cs="Arial"/>
          <w:sz w:val="20"/>
          <w:szCs w:val="20"/>
        </w:rPr>
        <w:t xml:space="preserve">s and carrying capacity of the </w:t>
      </w:r>
      <w:r w:rsidRPr="003118FF">
        <w:rPr>
          <w:rFonts w:ascii="Arial" w:hAnsi="Arial" w:cs="Arial"/>
          <w:sz w:val="20"/>
          <w:szCs w:val="20"/>
        </w:rPr>
        <w:t xml:space="preserve">environment.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b. Describe the effects of population growth, demographic transitions, cultural differences, emergent diseases, etc. on societal stability.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 xml:space="preserve">c. Explain how human activities affect global and local sustainability.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d. Describe the actual and potential effects of habitat destr</w:t>
      </w:r>
      <w:r w:rsidRPr="003118FF">
        <w:rPr>
          <w:rFonts w:ascii="Arial" w:hAnsi="Arial" w:cs="Arial"/>
          <w:sz w:val="20"/>
          <w:szCs w:val="20"/>
        </w:rPr>
        <w:t xml:space="preserve">uction, erosion, and depletion </w:t>
      </w:r>
      <w:r w:rsidRPr="003118FF">
        <w:rPr>
          <w:rFonts w:ascii="Arial" w:hAnsi="Arial" w:cs="Arial"/>
          <w:sz w:val="20"/>
          <w:szCs w:val="20"/>
        </w:rPr>
        <w:t xml:space="preserve">of soil fertility associated with human activities.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e. Describe the effects and potential implications of pollution and resource dep</w:t>
      </w:r>
      <w:r w:rsidRPr="003118FF">
        <w:rPr>
          <w:rFonts w:ascii="Arial" w:hAnsi="Arial" w:cs="Arial"/>
          <w:sz w:val="20"/>
          <w:szCs w:val="20"/>
        </w:rPr>
        <w:t xml:space="preserve">letion on </w:t>
      </w:r>
      <w:r w:rsidRPr="003118FF">
        <w:rPr>
          <w:rFonts w:ascii="Arial" w:hAnsi="Arial" w:cs="Arial"/>
          <w:sz w:val="20"/>
          <w:szCs w:val="20"/>
        </w:rPr>
        <w:t xml:space="preserve">the environment at the local and global levels (e.g. </w:t>
      </w:r>
      <w:r w:rsidRPr="003118FF">
        <w:rPr>
          <w:rFonts w:ascii="Arial" w:hAnsi="Arial" w:cs="Arial"/>
          <w:sz w:val="20"/>
          <w:szCs w:val="20"/>
        </w:rPr>
        <w:t xml:space="preserve">air and water pollution, solid </w:t>
      </w:r>
      <w:r w:rsidRPr="003118FF">
        <w:rPr>
          <w:rFonts w:ascii="Arial" w:hAnsi="Arial" w:cs="Arial"/>
          <w:sz w:val="20"/>
          <w:szCs w:val="20"/>
        </w:rPr>
        <w:t xml:space="preserve">waste disposal, depletion of the stratospheric ozone, global warming, and land uses). </w:t>
      </w:r>
    </w:p>
    <w:p w:rsidR="003118FF" w:rsidRPr="003118FF" w:rsidRDefault="003118FF" w:rsidP="003118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118FF">
        <w:rPr>
          <w:rFonts w:ascii="Arial" w:hAnsi="Arial" w:cs="Arial"/>
          <w:sz w:val="20"/>
          <w:szCs w:val="20"/>
        </w:rPr>
        <w:t>f. Describe how political, legal, social, and economic decisions may affe</w:t>
      </w:r>
      <w:r w:rsidRPr="003118FF">
        <w:rPr>
          <w:rFonts w:ascii="Arial" w:hAnsi="Arial" w:cs="Arial"/>
          <w:sz w:val="20"/>
          <w:szCs w:val="20"/>
        </w:rPr>
        <w:t xml:space="preserve">ct global and </w:t>
      </w:r>
      <w:r w:rsidRPr="003118FF">
        <w:rPr>
          <w:rFonts w:ascii="Arial" w:hAnsi="Arial" w:cs="Arial"/>
          <w:sz w:val="20"/>
          <w:szCs w:val="20"/>
        </w:rPr>
        <w:t>local ecosystems.</w:t>
      </w:r>
    </w:p>
    <w:p w:rsidR="00B92B52" w:rsidRPr="003118FF" w:rsidRDefault="00B92B52" w:rsidP="003118FF">
      <w:pPr>
        <w:spacing w:after="0"/>
        <w:rPr>
          <w:rFonts w:ascii="Arial" w:hAnsi="Arial" w:cs="Arial"/>
          <w:sz w:val="20"/>
          <w:szCs w:val="20"/>
        </w:rPr>
      </w:pPr>
    </w:p>
    <w:sectPr w:rsidR="00B92B52" w:rsidRPr="003118FF" w:rsidSect="003118F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FF"/>
    <w:rsid w:val="00263E33"/>
    <w:rsid w:val="003118FF"/>
    <w:rsid w:val="00684491"/>
    <w:rsid w:val="00B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21182-5490-4DD6-A407-442958DE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F433-BCF4-4A65-8ED9-7E988C68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Yawn, Thomas</dc:creator>
  <cp:keywords/>
  <dc:description/>
  <cp:lastModifiedBy>Yawn, Thomas</cp:lastModifiedBy>
  <cp:revision>1</cp:revision>
  <dcterms:created xsi:type="dcterms:W3CDTF">2014-11-05T14:07:00Z</dcterms:created>
  <dcterms:modified xsi:type="dcterms:W3CDTF">2014-11-05T14:15:00Z</dcterms:modified>
</cp:coreProperties>
</file>